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7" w:type="dxa"/>
        <w:tblInd w:w="91" w:type="dxa"/>
        <w:tblLook w:val="04A0" w:firstRow="1" w:lastRow="0" w:firstColumn="1" w:lastColumn="0" w:noHBand="0" w:noVBand="1"/>
      </w:tblPr>
      <w:tblGrid>
        <w:gridCol w:w="560"/>
        <w:gridCol w:w="920"/>
        <w:gridCol w:w="1620"/>
        <w:gridCol w:w="58"/>
        <w:gridCol w:w="1634"/>
        <w:gridCol w:w="1616"/>
        <w:gridCol w:w="1793"/>
        <w:gridCol w:w="1399"/>
        <w:gridCol w:w="47"/>
      </w:tblGrid>
      <w:tr w:rsidR="00291C86" w:rsidTr="00291C86">
        <w:trPr>
          <w:trHeight w:val="330"/>
        </w:trPr>
        <w:tc>
          <w:tcPr>
            <w:tcW w:w="1480" w:type="dxa"/>
            <w:gridSpan w:val="2"/>
            <w:noWrap/>
            <w:vAlign w:val="bottom"/>
            <w:hideMark/>
          </w:tcPr>
          <w:p w:rsidR="00291C86" w:rsidRDefault="00291C86"/>
        </w:tc>
        <w:tc>
          <w:tcPr>
            <w:tcW w:w="1620" w:type="dxa"/>
            <w:noWrap/>
            <w:vAlign w:val="bottom"/>
            <w:hideMark/>
          </w:tcPr>
          <w:p w:rsidR="00291C86" w:rsidRDefault="00291C86"/>
        </w:tc>
        <w:tc>
          <w:tcPr>
            <w:tcW w:w="6547" w:type="dxa"/>
            <w:gridSpan w:val="6"/>
            <w:noWrap/>
            <w:vAlign w:val="bottom"/>
          </w:tcPr>
          <w:p w:rsidR="00291C86" w:rsidRDefault="00291C86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  <w:p w:rsidR="00291C86" w:rsidRDefault="00291C86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Հավելված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  <w:t xml:space="preserve"> 4</w:t>
            </w:r>
          </w:p>
        </w:tc>
      </w:tr>
      <w:tr w:rsidR="00291C86" w:rsidTr="00291C86">
        <w:trPr>
          <w:trHeight w:val="330"/>
        </w:trPr>
        <w:tc>
          <w:tcPr>
            <w:tcW w:w="1480" w:type="dxa"/>
            <w:gridSpan w:val="2"/>
            <w:noWrap/>
            <w:vAlign w:val="bottom"/>
            <w:hideMark/>
          </w:tcPr>
          <w:p w:rsidR="00291C86" w:rsidRDefault="00291C86">
            <w:pPr>
              <w:spacing w:after="0"/>
            </w:pPr>
          </w:p>
        </w:tc>
        <w:tc>
          <w:tcPr>
            <w:tcW w:w="1620" w:type="dxa"/>
            <w:noWrap/>
            <w:vAlign w:val="bottom"/>
            <w:hideMark/>
          </w:tcPr>
          <w:p w:rsidR="00291C86" w:rsidRDefault="00291C86">
            <w:pPr>
              <w:spacing w:after="0"/>
            </w:pPr>
          </w:p>
        </w:tc>
        <w:tc>
          <w:tcPr>
            <w:tcW w:w="6547" w:type="dxa"/>
            <w:gridSpan w:val="6"/>
            <w:noWrap/>
            <w:vAlign w:val="bottom"/>
            <w:hideMark/>
          </w:tcPr>
          <w:p w:rsidR="00291C86" w:rsidRDefault="00291C86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Թալինի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համայնքի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ավագանու</w:t>
            </w:r>
          </w:p>
        </w:tc>
      </w:tr>
      <w:tr w:rsidR="00291C86" w:rsidTr="00291C86">
        <w:trPr>
          <w:trHeight w:val="330"/>
        </w:trPr>
        <w:tc>
          <w:tcPr>
            <w:tcW w:w="9647" w:type="dxa"/>
            <w:gridSpan w:val="9"/>
            <w:noWrap/>
            <w:vAlign w:val="bottom"/>
            <w:hideMark/>
          </w:tcPr>
          <w:p w:rsidR="00291C86" w:rsidRDefault="00291C86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2020թ. դեկտեմբերի 18-ի թիվ 62-Ա որոշման</w:t>
            </w:r>
          </w:p>
        </w:tc>
      </w:tr>
      <w:tr w:rsidR="00291C86" w:rsidTr="00291C86">
        <w:trPr>
          <w:trHeight w:val="330"/>
        </w:trPr>
        <w:tc>
          <w:tcPr>
            <w:tcW w:w="9647" w:type="dxa"/>
            <w:gridSpan w:val="9"/>
            <w:noWrap/>
            <w:vAlign w:val="bottom"/>
            <w:hideMark/>
          </w:tcPr>
          <w:p w:rsidR="00291C86" w:rsidRDefault="00291C8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br/>
              <w:t>Թալինի երաժշտական դպրոց ՀՈԱԿ կառուցվածքը , աշխատակիցների թվաքանակը, հաստիքացուցակը և պաշտոնային դրույքաչափերը</w:t>
            </w:r>
          </w:p>
        </w:tc>
      </w:tr>
      <w:tr w:rsidR="00291C86" w:rsidTr="00291C86">
        <w:trPr>
          <w:gridAfter w:val="1"/>
          <w:wAfter w:w="47" w:type="dxa"/>
          <w:trHeight w:val="1110"/>
        </w:trPr>
        <w:tc>
          <w:tcPr>
            <w:tcW w:w="560" w:type="dxa"/>
            <w:noWrap/>
            <w:vAlign w:val="bottom"/>
            <w:hideMark/>
          </w:tcPr>
          <w:p w:rsidR="00291C86" w:rsidRDefault="00291C86">
            <w:pPr>
              <w:spacing w:after="0"/>
            </w:pPr>
          </w:p>
        </w:tc>
        <w:tc>
          <w:tcPr>
            <w:tcW w:w="4232" w:type="dxa"/>
            <w:gridSpan w:val="4"/>
            <w:noWrap/>
            <w:vAlign w:val="center"/>
            <w:hideMark/>
          </w:tcPr>
          <w:p w:rsidR="00291C86" w:rsidRDefault="00291C8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Աշխատակիցների թվաքանակը 21</w:t>
            </w:r>
          </w:p>
        </w:tc>
        <w:tc>
          <w:tcPr>
            <w:tcW w:w="1616" w:type="dxa"/>
            <w:noWrap/>
            <w:vAlign w:val="bottom"/>
            <w:hideMark/>
          </w:tcPr>
          <w:p w:rsidR="00291C86" w:rsidRDefault="00291C86">
            <w:pPr>
              <w:spacing w:after="0"/>
            </w:pPr>
          </w:p>
        </w:tc>
        <w:tc>
          <w:tcPr>
            <w:tcW w:w="1793" w:type="dxa"/>
            <w:noWrap/>
            <w:vAlign w:val="bottom"/>
            <w:hideMark/>
          </w:tcPr>
          <w:p w:rsidR="00291C86" w:rsidRDefault="00291C86">
            <w:pPr>
              <w:spacing w:after="0"/>
            </w:pPr>
          </w:p>
        </w:tc>
        <w:tc>
          <w:tcPr>
            <w:tcW w:w="1399" w:type="dxa"/>
            <w:noWrap/>
            <w:vAlign w:val="bottom"/>
            <w:hideMark/>
          </w:tcPr>
          <w:p w:rsidR="00291C86" w:rsidRDefault="00291C86">
            <w:pPr>
              <w:spacing w:after="0"/>
            </w:pPr>
          </w:p>
        </w:tc>
      </w:tr>
      <w:tr w:rsidR="00291C86" w:rsidTr="00291C86">
        <w:trPr>
          <w:gridAfter w:val="1"/>
          <w:wAfter w:w="47" w:type="dxa"/>
          <w:trHeight w:val="108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1C86" w:rsidRDefault="00291C8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Հ/Հ</w:t>
            </w:r>
          </w:p>
        </w:tc>
        <w:tc>
          <w:tcPr>
            <w:tcW w:w="25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1C86" w:rsidRDefault="00291C8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ՀԱՍՏԻՔԻ ԱՆՎԱՆՈՒՄԸ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C86" w:rsidRDefault="00291C8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ՀԱՍՏԻՔԱՅԻՆ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br/>
              <w:t>ՄԻԱՎՈՐԸ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C86" w:rsidRDefault="00291C8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ՀԱՍՏԻՔՆԵՐԻ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br/>
              <w:t>ՔԱՆԱԿԸ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C86" w:rsidRDefault="00291C8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ՊԱՇՏՈՆԱՅԻՆ ԴՐՈՒՅՔԱՉԱՓԸ 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br/>
              <w:t>/ՀՀ ԴՐԱՄ/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1C86" w:rsidRDefault="00291C8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ԸՆԴԱՄԵՆԸ</w:t>
            </w:r>
          </w:p>
        </w:tc>
      </w:tr>
      <w:tr w:rsidR="00291C86" w:rsidTr="00291C86">
        <w:trPr>
          <w:gridAfter w:val="1"/>
          <w:wAfter w:w="47" w:type="dxa"/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C86" w:rsidRDefault="00291C86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C86" w:rsidRDefault="00291C8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Տնօրեն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C86" w:rsidRDefault="00291C8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C86" w:rsidRDefault="00291C8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C86" w:rsidRDefault="00291C8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130000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C86" w:rsidRDefault="00291C8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130000</w:t>
            </w:r>
          </w:p>
        </w:tc>
      </w:tr>
      <w:tr w:rsidR="00291C86" w:rsidTr="00291C86">
        <w:trPr>
          <w:gridAfter w:val="1"/>
          <w:wAfter w:w="47" w:type="dxa"/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C86" w:rsidRDefault="00291C86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C86" w:rsidRDefault="00291C8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Ուսմասվար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C86" w:rsidRDefault="00291C8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C86" w:rsidRDefault="00291C8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C86" w:rsidRDefault="00291C8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92618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C86" w:rsidRDefault="00291C8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46309</w:t>
            </w:r>
          </w:p>
        </w:tc>
      </w:tr>
      <w:tr w:rsidR="00291C86" w:rsidTr="00291C86">
        <w:trPr>
          <w:gridAfter w:val="1"/>
          <w:wAfter w:w="47" w:type="dxa"/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C86" w:rsidRDefault="00291C86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5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C86" w:rsidRDefault="00291C8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Հաշվապահ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C86" w:rsidRDefault="00291C8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C86" w:rsidRDefault="00291C8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C86" w:rsidRDefault="00291C8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92618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C86" w:rsidRDefault="00291C8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92618</w:t>
            </w:r>
          </w:p>
        </w:tc>
      </w:tr>
      <w:tr w:rsidR="00291C86" w:rsidTr="00291C86">
        <w:trPr>
          <w:gridAfter w:val="1"/>
          <w:wAfter w:w="47" w:type="dxa"/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C86" w:rsidRDefault="00291C86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5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C86" w:rsidRDefault="00291C8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Հավաքարար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C86" w:rsidRDefault="00291C8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C86" w:rsidRDefault="00291C8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C86" w:rsidRDefault="00291C8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92618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C86" w:rsidRDefault="00291C8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92618</w:t>
            </w:r>
          </w:p>
        </w:tc>
      </w:tr>
      <w:tr w:rsidR="00291C86" w:rsidTr="00291C86">
        <w:trPr>
          <w:gridAfter w:val="1"/>
          <w:wAfter w:w="47" w:type="dxa"/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C86" w:rsidRDefault="00291C86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5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C86" w:rsidRDefault="00291C8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Ուսուցիչ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C86" w:rsidRDefault="00291C8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C86" w:rsidRDefault="00291C8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C86" w:rsidRDefault="00291C8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89610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C86" w:rsidRDefault="00291C8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896100</w:t>
            </w:r>
          </w:p>
        </w:tc>
      </w:tr>
      <w:tr w:rsidR="00291C86" w:rsidTr="00291C86">
        <w:trPr>
          <w:gridAfter w:val="1"/>
          <w:wAfter w:w="47" w:type="dxa"/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C86" w:rsidRDefault="00291C86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5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C86" w:rsidRDefault="00291C8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Պարետ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C86" w:rsidRDefault="00291C8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C86" w:rsidRDefault="00291C8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C86" w:rsidRDefault="00291C8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92618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C86" w:rsidRDefault="00291C8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46309</w:t>
            </w:r>
          </w:p>
        </w:tc>
      </w:tr>
      <w:tr w:rsidR="00291C86" w:rsidTr="00291C86">
        <w:trPr>
          <w:gridAfter w:val="1"/>
          <w:wAfter w:w="47" w:type="dxa"/>
          <w:trHeight w:val="3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C86" w:rsidRDefault="00291C86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5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C86" w:rsidRDefault="00291C8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Ուսուցիչ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C86" w:rsidRDefault="00291C8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C86" w:rsidRDefault="00291C8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C86" w:rsidRDefault="00291C8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92618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C86" w:rsidRDefault="00291C8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555708</w:t>
            </w:r>
          </w:p>
        </w:tc>
      </w:tr>
      <w:tr w:rsidR="00291C86" w:rsidTr="00291C86">
        <w:trPr>
          <w:gridAfter w:val="1"/>
          <w:wAfter w:w="47" w:type="dxa"/>
          <w:trHeight w:val="3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C86" w:rsidRDefault="00291C86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  <w:tc>
          <w:tcPr>
            <w:tcW w:w="25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C86" w:rsidRDefault="00291C8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ԸՆԴԱՄԵՆԸ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C86" w:rsidRDefault="00291C8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C86" w:rsidRDefault="00291C8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C86" w:rsidRDefault="00291C8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C86" w:rsidRDefault="00291C8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1859662</w:t>
            </w:r>
          </w:p>
        </w:tc>
      </w:tr>
    </w:tbl>
    <w:p w:rsidR="00291C86" w:rsidRDefault="00291C86" w:rsidP="00291C86">
      <w:pPr>
        <w:spacing w:before="100" w:beforeAutospacing="1" w:after="240" w:line="240" w:lineRule="auto"/>
        <w:rPr>
          <w:rFonts w:ascii="Sylfaen" w:eastAsia="Times New Roman" w:hAnsi="Sylfaen" w:cs="Courier New"/>
          <w:sz w:val="24"/>
          <w:szCs w:val="24"/>
        </w:rPr>
      </w:pPr>
      <w:r>
        <w:rPr>
          <w:rFonts w:ascii="Sylfaen" w:hAnsi="Sylfaen" w:cs="Sylfaen"/>
          <w:sz w:val="24"/>
          <w:szCs w:val="24"/>
          <w:lang w:val="fr-FR"/>
        </w:rPr>
        <w:t xml:space="preserve"> </w:t>
      </w:r>
      <w:r>
        <w:rPr>
          <w:rFonts w:ascii="Sylfaen" w:eastAsia="Times New Roman" w:hAnsi="Sylfaen" w:cs="Courier New"/>
          <w:sz w:val="24"/>
          <w:szCs w:val="24"/>
        </w:rPr>
        <w:t xml:space="preserve">  </w:t>
      </w:r>
    </w:p>
    <w:p w:rsidR="00291C86" w:rsidRDefault="00291C86" w:rsidP="00291C86">
      <w:pPr>
        <w:spacing w:before="100" w:beforeAutospacing="1" w:after="240" w:line="240" w:lineRule="auto"/>
        <w:rPr>
          <w:rFonts w:ascii="GHEA Grapalat" w:eastAsia="Times New Roman" w:hAnsi="GHEA Grapalat" w:cs="Courier New"/>
          <w:color w:val="000000"/>
          <w:sz w:val="24"/>
          <w:szCs w:val="24"/>
          <w:lang w:val="fr-FR"/>
        </w:rPr>
      </w:pPr>
      <w:r>
        <w:rPr>
          <w:rFonts w:ascii="Sylfaen" w:eastAsia="Times New Roman" w:hAnsi="Sylfaen" w:cs="Courier New"/>
          <w:sz w:val="24"/>
          <w:szCs w:val="24"/>
        </w:rPr>
        <w:t xml:space="preserve">               </w:t>
      </w:r>
      <w:r>
        <w:rPr>
          <w:rFonts w:ascii="GHEA Grapalat" w:eastAsia="Times New Roman" w:hAnsi="GHEA Grapalat" w:cs="Sylfaen"/>
          <w:sz w:val="24"/>
          <w:szCs w:val="24"/>
        </w:rPr>
        <w:t>Կողմ</w:t>
      </w:r>
      <w:r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-</w:t>
      </w:r>
      <w:r>
        <w:rPr>
          <w:rFonts w:ascii="GHEA Grapalat" w:eastAsia="Times New Roman" w:hAnsi="GHEA Grapalat" w:cs="Sylfaen"/>
          <w:sz w:val="24"/>
          <w:szCs w:val="24"/>
          <w:lang w:val="fr-FR"/>
        </w:rPr>
        <w:t xml:space="preserve">                                 </w:t>
      </w:r>
      <w:r>
        <w:rPr>
          <w:rFonts w:ascii="GHEA Grapalat" w:eastAsia="Times New Roman" w:hAnsi="GHEA Grapalat" w:cs="Sylfaen"/>
          <w:sz w:val="24"/>
          <w:szCs w:val="24"/>
        </w:rPr>
        <w:t>Դեմ</w:t>
      </w:r>
      <w:r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-                                    </w:t>
      </w:r>
      <w:r>
        <w:rPr>
          <w:rFonts w:ascii="GHEA Grapalat" w:eastAsia="Times New Roman" w:hAnsi="GHEA Grapalat" w:cs="Times New Roman"/>
          <w:sz w:val="24"/>
          <w:szCs w:val="24"/>
        </w:rPr>
        <w:t>Ձեռնպահ</w:t>
      </w:r>
      <w:r>
        <w:rPr>
          <w:rFonts w:ascii="GHEA Grapalat" w:eastAsia="Times New Roman" w:hAnsi="GHEA Grapalat" w:cs="Times New Roman"/>
          <w:sz w:val="24"/>
          <w:szCs w:val="24"/>
          <w:lang w:val="fr-FR"/>
        </w:rPr>
        <w:t>-</w:t>
      </w:r>
    </w:p>
    <w:p w:rsidR="00291C86" w:rsidRDefault="00291C86" w:rsidP="00291C86">
      <w:pPr>
        <w:spacing w:before="100" w:beforeAutospacing="1" w:after="100" w:afterAutospacing="1" w:line="360" w:lineRule="auto"/>
        <w:rPr>
          <w:rFonts w:ascii="GHEA Grapalat" w:hAnsi="GHEA Grapalat"/>
          <w:sz w:val="16"/>
          <w:szCs w:val="16"/>
          <w:lang w:val="fr-FR"/>
        </w:rPr>
      </w:pPr>
      <w:r>
        <w:rPr>
          <w:rFonts w:ascii="GHEA Grapalat" w:eastAsia="Times New Roman" w:hAnsi="GHEA Grapalat" w:cs="Sylfaen"/>
          <w:lang w:val="fr-FR"/>
        </w:rPr>
        <w:t xml:space="preserve"> </w:t>
      </w:r>
    </w:p>
    <w:p w:rsidR="00291C86" w:rsidRDefault="00291C86" w:rsidP="00291C86">
      <w:pPr>
        <w:rPr>
          <w:rFonts w:ascii="Courier New" w:eastAsia="Times New Roman" w:hAnsi="Courier New" w:cs="Courier New"/>
          <w:color w:val="000000"/>
          <w:sz w:val="24"/>
          <w:szCs w:val="24"/>
          <w:lang w:val="fr-FR"/>
        </w:rPr>
      </w:pPr>
    </w:p>
    <w:p w:rsidR="00291C86" w:rsidRDefault="00291C86" w:rsidP="00291C86">
      <w:pPr>
        <w:spacing w:line="240" w:lineRule="auto"/>
        <w:rPr>
          <w:rFonts w:ascii="Sylfaen" w:eastAsia="Times New Roman" w:hAnsi="Sylfaen" w:cs="Courier New"/>
          <w:sz w:val="24"/>
          <w:szCs w:val="24"/>
          <w:lang w:val="fr-FR"/>
        </w:rPr>
      </w:pPr>
    </w:p>
    <w:p w:rsidR="00291C86" w:rsidRDefault="00291C86" w:rsidP="00291C86">
      <w:pPr>
        <w:spacing w:line="240" w:lineRule="auto"/>
        <w:rPr>
          <w:rFonts w:ascii="Sylfaen" w:eastAsia="Times New Roman" w:hAnsi="Sylfaen" w:cs="Courier New"/>
          <w:sz w:val="24"/>
          <w:szCs w:val="24"/>
          <w:lang w:val="fr-FR"/>
        </w:rPr>
      </w:pPr>
    </w:p>
    <w:p w:rsidR="00CD7BA0" w:rsidRDefault="00CD7BA0">
      <w:bookmarkStart w:id="0" w:name="_GoBack"/>
      <w:bookmarkEnd w:id="0"/>
    </w:p>
    <w:sectPr w:rsidR="00CD7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C86"/>
    <w:rsid w:val="00291C86"/>
    <w:rsid w:val="00CD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C86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C86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2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576</Characters>
  <Application>Microsoft Office Word</Application>
  <DocSecurity>0</DocSecurity>
  <Lines>4</Lines>
  <Paragraphs>1</Paragraphs>
  <ScaleCrop>false</ScaleCrop>
  <Company>DNS</Company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p5</dc:creator>
  <cp:lastModifiedBy>p5</cp:lastModifiedBy>
  <cp:revision>1</cp:revision>
  <dcterms:created xsi:type="dcterms:W3CDTF">2020-12-16T10:58:00Z</dcterms:created>
  <dcterms:modified xsi:type="dcterms:W3CDTF">2020-12-16T10:58:00Z</dcterms:modified>
</cp:coreProperties>
</file>